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F" w:rsidRDefault="0059761F" w:rsidP="0059761F">
      <w:pPr>
        <w:ind w:left="426" w:right="424"/>
        <w:jc w:val="both"/>
      </w:pPr>
      <w:r>
        <w:t>Kérdés nem érkezett a pályázó felé a Tantestület részéről, ezért Kozek Balázs felkérte a kollégákat, hogy a szavazatszámláló bizottság tagjaitól vegyék át a szavazócédulákat és szavazzanak.</w:t>
      </w:r>
    </w:p>
    <w:p w:rsidR="0059761F" w:rsidRDefault="0059761F" w:rsidP="0059761F">
      <w:pPr>
        <w:ind w:left="426" w:right="424"/>
        <w:jc w:val="both"/>
      </w:pPr>
    </w:p>
    <w:p w:rsidR="0059761F" w:rsidRDefault="0059761F" w:rsidP="0059761F">
      <w:pPr>
        <w:ind w:left="426" w:right="424"/>
        <w:jc w:val="both"/>
      </w:pPr>
      <w:r>
        <w:t>A szavazóurna felbontását követően a bizottság megállapította, hogy mind a 18 szavazat érvényes, 17-en támogatták a pályázót és 1 fő tartózkodott a szavazástól.</w:t>
      </w:r>
    </w:p>
    <w:p w:rsidR="0059761F" w:rsidRDefault="0059761F" w:rsidP="0059761F">
      <w:pPr>
        <w:ind w:left="426" w:right="424"/>
        <w:jc w:val="both"/>
      </w:pPr>
    </w:p>
    <w:p w:rsidR="00C33FC2" w:rsidRDefault="00C33FC2">
      <w:bookmarkStart w:id="0" w:name="_GoBack"/>
      <w:bookmarkEnd w:id="0"/>
    </w:p>
    <w:sectPr w:rsidR="00C3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F"/>
    <w:rsid w:val="0059761F"/>
    <w:rsid w:val="00C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61F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61F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Kriszta</dc:creator>
  <cp:lastModifiedBy>Fekete Kriszta</cp:lastModifiedBy>
  <cp:revision>1</cp:revision>
  <dcterms:created xsi:type="dcterms:W3CDTF">2013-08-27T06:21:00Z</dcterms:created>
  <dcterms:modified xsi:type="dcterms:W3CDTF">2013-08-27T06:22:00Z</dcterms:modified>
</cp:coreProperties>
</file>